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-282578817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0E870235" w:rsidR="004D1349" w:rsidRDefault="00003B72">
          <w:pPr>
            <w:mirrorIndents/>
            <w:jc w:val="left"/>
            <w:rPr>
              <w:rFonts w:asciiTheme="majorEastAsia" w:eastAsiaTheme="majorEastAsia" w:hAnsiTheme="major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-2012904069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600971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501323057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恒源煤电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-881701881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2026-</w:t>
              </w:r>
              <w:r w:rsidR="00690BA9">
                <w:rPr>
                  <w:rFonts w:asciiTheme="majorEastAsia" w:eastAsiaTheme="majorEastAsia" w:hAnsiTheme="majorEastAsia"/>
                  <w:b/>
                  <w:szCs w:val="24"/>
                </w:rPr>
                <w:t>014</w:t>
              </w:r>
            </w:sdtContent>
          </w:sdt>
        </w:p>
        <w:p w14:paraId="57CA5856" w14:textId="77777777" w:rsidR="004D1349" w:rsidRDefault="00D6625D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1211074182"/>
        <w:lock w:val="sdtLocked"/>
        <w:placeholder>
          <w:docPart w:val="GBC22222222222222222222222222222"/>
        </w:placeholder>
      </w:sdtPr>
      <w:sdtEndPr>
        <w:rPr>
          <w:color w:val="FF0000"/>
        </w:rPr>
      </w:sdtEndPr>
      <w:sdtContent>
        <w:p w14:paraId="7A51F267" w14:textId="34CD5BCB" w:rsidR="004D1349" w:rsidRDefault="00D6625D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660621112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/>
            <w:sdtContent>
              <w:r w:rsidR="00003B72"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安徽恒源煤电股份有限公司</w:t>
              </w:r>
            </w:sdtContent>
          </w:sdt>
        </w:p>
        <w:p w14:paraId="36215F35" w14:textId="78BEEA4B" w:rsidR="004D1349" w:rsidRDefault="00003B72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z w:val="36"/>
              <w:szCs w:val="36"/>
            </w:rPr>
            <w:t>关于</w:t>
          </w:r>
          <w:r w:rsidR="00690BA9">
            <w:rPr>
              <w:rFonts w:eastAsia="黑体" w:hint="eastAsia"/>
              <w:b/>
              <w:color w:val="FF0000"/>
              <w:sz w:val="36"/>
              <w:szCs w:val="36"/>
            </w:rPr>
            <w:t>回购公司股份的</w:t>
          </w:r>
          <w:r>
            <w:rPr>
              <w:rFonts w:eastAsia="黑体" w:hint="eastAsia"/>
              <w:b/>
              <w:color w:val="FF0000"/>
              <w:sz w:val="36"/>
              <w:szCs w:val="36"/>
            </w:rPr>
            <w:t>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657428983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4D1349" w14:paraId="340F145C" w14:textId="77777777" w:rsidTr="00BB674B">
            <w:tc>
              <w:tcPr>
                <w:tcW w:w="5000" w:type="pct"/>
              </w:tcPr>
              <w:p w14:paraId="24AA4B14" w14:textId="3DF5FB38" w:rsidR="004D1349" w:rsidRDefault="00003B72">
                <w:pPr>
                  <w:spacing w:line="360" w:lineRule="auto"/>
                  <w:rPr>
                    <w:rFonts w:ascii="宋体" w:eastAsia="宋体" w:hAnsi="宋体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4D1349" w:rsidRDefault="00D6625D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1585882112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4D1349" w:rsidRDefault="00003B72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</w:pPr>
          <w:r>
            <w:rPr>
              <w:rFonts w:ascii="Calibri" w:eastAsia="宋体" w:hAnsi="Calibri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4D1349" w14:paraId="38BF6C6D" w14:textId="77777777" w:rsidTr="00B456EE">
            <w:sdt>
              <w:sdtPr>
                <w:tag w:val="_PLD_d315fb80d30f47f8942e3b58346238c8"/>
                <w:id w:val="174466271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58B30BD8" w14:textId="2CFB0E54" w:rsidR="004D1349" w:rsidRDefault="00003B72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77279389" w:rsidR="004D1349" w:rsidRDefault="00D6625D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-695768415"/>
                    <w:lock w:val="sdtLocked"/>
                    <w:date w:fullDate="2026-01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90BA9">
                      <w:rPr>
                        <w:rFonts w:hint="eastAsia"/>
                        <w:color w:val="000000" w:themeColor="text1"/>
                        <w:szCs w:val="24"/>
                      </w:rPr>
                      <w:t>2026/1/30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-91327054"/>
                    <w:lock w:val="sdtLocked"/>
                    <w:placeholder>
                      <w:docPart w:val="GBC11111111111111111111111111111"/>
                    </w:placeholder>
                    <w:showingPlcHdr/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/>
                  <w:sdtContent>
                    <w:r w:rsidR="00690BA9">
                      <w:rPr>
                        <w:rFonts w:hint="eastAsia"/>
                        <w:color w:val="333399"/>
                      </w:rPr>
                      <w:t xml:space="preserve">　</w:t>
                    </w:r>
                  </w:sdtContent>
                </w:sdt>
              </w:p>
            </w:tc>
          </w:tr>
          <w:tr w:rsidR="004D1349" w14:paraId="1DBAE1B1" w14:textId="77777777" w:rsidTr="00B456EE">
            <w:sdt>
              <w:sdtPr>
                <w:tag w:val="_PLD_3598453db33f445e956bf1a78fd49e0d"/>
                <w:id w:val="-1986384058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22AF588F" w14:textId="0242C672" w:rsidR="004D1349" w:rsidRDefault="00003B72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 w14:textId="3F987BAB" w:rsidR="004D1349" w:rsidRDefault="00D6625D" w:rsidP="00690BA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实施期限起始日"/>
                    <w:tag w:val="_GBC_2672a36a7c264905a8b8e27f157df1e0"/>
                    <w:id w:val="-458947661"/>
                    <w:lock w:val="sdtLocked"/>
                    <w:date w:fullDate="2026-01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90BA9">
                      <w:rPr>
                        <w:rFonts w:hint="eastAsia"/>
                        <w:color w:val="000000" w:themeColor="text1"/>
                        <w:szCs w:val="24"/>
                      </w:rPr>
                      <w:t>202</w:t>
                    </w:r>
                    <w:r w:rsidR="00690BA9">
                      <w:rPr>
                        <w:color w:val="000000" w:themeColor="text1"/>
                        <w:szCs w:val="24"/>
                      </w:rPr>
                      <w:t>6</w:t>
                    </w:r>
                    <w:r w:rsidR="00690BA9">
                      <w:rPr>
                        <w:rFonts w:hint="eastAsia"/>
                        <w:color w:val="000000" w:themeColor="text1"/>
                        <w:szCs w:val="24"/>
                      </w:rPr>
                      <w:t>年</w:t>
                    </w:r>
                    <w:r w:rsidR="00690BA9">
                      <w:rPr>
                        <w:rFonts w:hint="eastAsia"/>
                        <w:color w:val="000000" w:themeColor="text1"/>
                        <w:szCs w:val="24"/>
                      </w:rPr>
                      <w:t>1</w:t>
                    </w:r>
                    <w:r w:rsidR="00690BA9">
                      <w:rPr>
                        <w:rFonts w:hint="eastAsia"/>
                        <w:color w:val="000000" w:themeColor="text1"/>
                        <w:szCs w:val="24"/>
                      </w:rPr>
                      <w:t>月</w:t>
                    </w:r>
                    <w:r w:rsidR="00690BA9">
                      <w:rPr>
                        <w:rFonts w:hint="eastAsia"/>
                        <w:color w:val="000000" w:themeColor="text1"/>
                        <w:szCs w:val="24"/>
                      </w:rPr>
                      <w:t>2</w:t>
                    </w:r>
                    <w:r w:rsidR="00690BA9">
                      <w:rPr>
                        <w:color w:val="000000" w:themeColor="text1"/>
                        <w:szCs w:val="24"/>
                      </w:rPr>
                      <w:t>9</w:t>
                    </w:r>
                    <w:r w:rsidR="00690BA9">
                      <w:rPr>
                        <w:rFonts w:hint="eastAsia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  <w:r w:rsidR="00003B72">
                  <w:rPr>
                    <w:rFonts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实施期限截止日"/>
                    <w:tag w:val="_GBC_6059b126aa2b48ea99e7eaf18465fc0f"/>
                    <w:id w:val="644483099"/>
                    <w:lock w:val="sdtLocked"/>
                    <w:placeholder>
                      <w:docPart w:val="GBC11111111111111111111111111111"/>
                    </w:placeholder>
                    <w:date w:fullDate="2027-01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90BA9" w:rsidRPr="00690BA9">
                      <w:rPr>
                        <w:rFonts w:hint="eastAsia"/>
                        <w:color w:val="000000" w:themeColor="text1"/>
                        <w:szCs w:val="24"/>
                      </w:rPr>
                      <w:t>202</w:t>
                    </w:r>
                    <w:r w:rsidR="00690BA9">
                      <w:rPr>
                        <w:color w:val="000000" w:themeColor="text1"/>
                        <w:szCs w:val="24"/>
                      </w:rPr>
                      <w:t>7</w:t>
                    </w:r>
                    <w:r w:rsidR="00690BA9" w:rsidRPr="00690BA9">
                      <w:rPr>
                        <w:rFonts w:hint="eastAsia"/>
                        <w:color w:val="000000" w:themeColor="text1"/>
                        <w:szCs w:val="24"/>
                      </w:rPr>
                      <w:t>年</w:t>
                    </w:r>
                    <w:r w:rsidR="00690BA9" w:rsidRPr="00690BA9">
                      <w:rPr>
                        <w:rFonts w:hint="eastAsia"/>
                        <w:color w:val="000000" w:themeColor="text1"/>
                        <w:szCs w:val="24"/>
                      </w:rPr>
                      <w:t>1</w:t>
                    </w:r>
                    <w:r w:rsidR="00690BA9" w:rsidRPr="00690BA9">
                      <w:rPr>
                        <w:rFonts w:hint="eastAsia"/>
                        <w:color w:val="000000" w:themeColor="text1"/>
                        <w:szCs w:val="24"/>
                      </w:rPr>
                      <w:t>月</w:t>
                    </w:r>
                    <w:r w:rsidR="00690BA9" w:rsidRPr="00690BA9">
                      <w:rPr>
                        <w:rFonts w:hint="eastAsia"/>
                        <w:color w:val="000000" w:themeColor="text1"/>
                        <w:szCs w:val="24"/>
                      </w:rPr>
                      <w:t>2</w:t>
                    </w:r>
                    <w:r w:rsidR="00690BA9">
                      <w:rPr>
                        <w:color w:val="000000" w:themeColor="text1"/>
                        <w:szCs w:val="24"/>
                      </w:rPr>
                      <w:t>8</w:t>
                    </w:r>
                    <w:r w:rsidR="00690BA9" w:rsidRPr="00690BA9">
                      <w:rPr>
                        <w:rFonts w:hint="eastAsia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4D1349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tag w:val="_PLD_a87c586081684bb38e32f2dd275d012a"/>
                  <w:id w:val="1084268329"/>
                  <w:lock w:val="sdtLocked"/>
                </w:sdtPr>
                <w:sdtEndPr/>
                <w:sdtContent>
                  <w:p w14:paraId="25711426" w14:textId="37450F38" w:rsidR="004D1349" w:rsidRDefault="00003B72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4E496EEB" w:rsidR="004D1349" w:rsidRDefault="00D6625D" w:rsidP="00690BA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1276435863"/>
                    <w:lock w:val="sdtLocked"/>
                    <w:text/>
                  </w:sdtPr>
                  <w:sdtEndPr/>
                  <w:sdtContent>
                    <w:r w:rsidR="00690BA9">
                      <w:rPr>
                        <w:color w:val="000000" w:themeColor="text1"/>
                        <w:szCs w:val="24"/>
                      </w:rPr>
                      <w:t>20,000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1410736773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003B72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="00003B72">
                  <w:rPr>
                    <w:rFonts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-1987781553"/>
                    <w:lock w:val="sdtLocked"/>
                    <w:placeholder>
                      <w:docPart w:val="PLD_GBICC_2"/>
                    </w:placeholder>
                    <w:text/>
                  </w:sdtPr>
                  <w:sdtEndPr/>
                  <w:sdtContent>
                    <w:r w:rsidR="00690BA9">
                      <w:rPr>
                        <w:color w:val="000000" w:themeColor="text1"/>
                        <w:szCs w:val="24"/>
                      </w:rPr>
                      <w:t>25,000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029073886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003B72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4D1349" w14:paraId="25A9F390" w14:textId="77777777" w:rsidTr="003B75F3">
            <w:sdt>
              <w:sdtPr>
                <w:tag w:val="_PLD_f99e3c07685647d39935375ac43db2e8"/>
                <w:id w:val="1840197371"/>
                <w:lock w:val="sdtLocked"/>
              </w:sdtPr>
              <w:sdtEndPr/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4D1349" w:rsidRDefault="00003B72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4D1349" w:rsidRDefault="00D6625D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1349258559"/>
                    <w:lock w:val="sdtLocked"/>
                  </w:sdtPr>
                  <w:sdtEndPr/>
                  <w:sdtContent>
                    <w:r w:rsidR="00003B72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 w:rsidR="00003B72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="00003B72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995683137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18A2D68F" w14:textId="77777777" w:rsidR="004D1349" w:rsidRDefault="00003B72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□用于员工持股计划或股权激励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-2041500418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3A0DFB60" w14:textId="5E980CA8" w:rsidR="004D1349" w:rsidRDefault="00003B72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 w:rsidR="00690BA9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√用于转换公司可转债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1366638537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1EC92555" w14:textId="45715A08" w:rsidR="004D1349" w:rsidRDefault="00003B72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4D1349" w14:paraId="4BC3DA9A" w14:textId="77777777" w:rsidTr="00B456EE">
            <w:tc>
              <w:tcPr>
                <w:tcW w:w="3403" w:type="dxa"/>
              </w:tcPr>
              <w:sdt>
                <w:sdtPr>
                  <w:tag w:val="_PLD_505ae514ea6b435abbd8bdedd24478fa"/>
                  <w:id w:val="1263331058"/>
                  <w:lock w:val="sdtLocked"/>
                </w:sdtPr>
                <w:sdtEndPr/>
                <w:sdtContent>
                  <w:p w14:paraId="4F18C852" w14:textId="23F025DC" w:rsidR="004D1349" w:rsidRDefault="00003B72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7BC28A21" w:rsidR="004D1349" w:rsidRDefault="00D6625D" w:rsidP="00690BA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051043236"/>
                    <w:lock w:val="sdtLocked"/>
                    <w:text/>
                  </w:sdtPr>
                  <w:sdtEndPr/>
                  <w:sdtContent>
                    <w:r w:rsidR="00690BA9">
                      <w:rPr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332297001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/>
                  <w:sdtContent>
                    <w:r w:rsidR="00003B72">
                      <w:rPr>
                        <w:rFonts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4D1349" w14:paraId="32C3EA34" w14:textId="77777777" w:rsidTr="00B456EE">
            <w:tc>
              <w:tcPr>
                <w:tcW w:w="3403" w:type="dxa"/>
              </w:tcPr>
              <w:sdt>
                <w:sdtPr>
                  <w:tag w:val="_PLD_74a0810c9e05491fb47eb7a791f2ecb0"/>
                  <w:id w:val="-2101713943"/>
                  <w:lock w:val="sdtLocked"/>
                </w:sdtPr>
                <w:sdtEndPr/>
                <w:sdtContent>
                  <w:p w14:paraId="33A61944" w14:textId="5CFDA3C4" w:rsidR="004D1349" w:rsidRDefault="00003B72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58E93D97" w:rsidR="004D1349" w:rsidRDefault="00D6625D" w:rsidP="00690BA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1292180694"/>
                    <w:lock w:val="sdtLocked"/>
                  </w:sdtPr>
                  <w:sdtEndPr/>
                  <w:sdtContent>
                    <w:r w:rsidR="00690BA9">
                      <w:rPr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r w:rsidR="00003B72">
                  <w:rPr>
                    <w:rFonts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4D1349" w14:paraId="365C413A" w14:textId="77777777" w:rsidTr="00B456EE">
            <w:tc>
              <w:tcPr>
                <w:tcW w:w="3403" w:type="dxa"/>
              </w:tcPr>
              <w:sdt>
                <w:sdtPr>
                  <w:tag w:val="_PLD_9ad3b358ee504ebb87a006ee9cd1feed"/>
                  <w:id w:val="-1684898389"/>
                  <w:lock w:val="sdtLocked"/>
                </w:sdtPr>
                <w:sdtEndPr/>
                <w:sdtContent>
                  <w:p w14:paraId="20FCA0E3" w14:textId="488F7BC7" w:rsidR="004D1349" w:rsidRDefault="00003B72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64772666" w:rsidR="004D1349" w:rsidRDefault="00D6625D" w:rsidP="00690BA9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1893929898"/>
                    <w:lock w:val="sdtLocked"/>
                    <w:text/>
                  </w:sdtPr>
                  <w:sdtEndPr/>
                  <w:sdtContent>
                    <w:r w:rsidR="00690BA9">
                      <w:rPr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073966221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003B72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</w:tbl>
        <w:p w14:paraId="6D0B8ABF" w14:textId="3E7F945C" w:rsidR="004D1349" w:rsidRDefault="00D6625D"/>
      </w:sdtContent>
    </w:sdt>
    <w:p w14:paraId="49501069" w14:textId="02145F5F" w:rsidR="004D1349" w:rsidRDefault="00003B72">
      <w:pPr>
        <w:numPr>
          <w:ilvl w:val="0"/>
          <w:numId w:val="13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回购股份的基本情况</w:t>
      </w:r>
    </w:p>
    <w:p w14:paraId="1F925700" w14:textId="26C88F24" w:rsidR="004D1349" w:rsidRDefault="00690BA9" w:rsidP="00690BA9">
      <w:pPr>
        <w:ind w:left="567" w:firstLineChars="200" w:firstLine="480"/>
      </w:pPr>
      <w:bookmarkStart w:id="0" w:name="OLE_LINK1"/>
      <w:bookmarkStart w:id="1" w:name="OLE_LINK2"/>
      <w:r>
        <w:rPr>
          <w:rFonts w:hint="eastAsia"/>
        </w:rPr>
        <w:t>安徽恒源煤电股份有限公司（以下简称“公司”）于</w:t>
      </w:r>
      <w:r w:rsidRPr="008B7536">
        <w:t>2026</w:t>
      </w:r>
      <w:r w:rsidRPr="008B7536">
        <w:t>年</w:t>
      </w:r>
      <w:r w:rsidRPr="008B7536">
        <w:t>1</w:t>
      </w:r>
      <w:r w:rsidRPr="008B7536">
        <w:t>月</w:t>
      </w:r>
      <w:r>
        <w:t>29</w:t>
      </w:r>
      <w:r w:rsidRPr="008B7536">
        <w:t>日召开第八届董事会第</w:t>
      </w:r>
      <w:r w:rsidRPr="008B7536">
        <w:rPr>
          <w:rFonts w:hint="eastAsia"/>
        </w:rPr>
        <w:t>二十二</w:t>
      </w:r>
      <w:r w:rsidRPr="008B7536">
        <w:t>次会议，</w:t>
      </w:r>
      <w:r>
        <w:rPr>
          <w:rFonts w:hint="eastAsia"/>
        </w:rPr>
        <w:t>审议</w:t>
      </w:r>
      <w:r w:rsidRPr="008B7536">
        <w:t>通过了《</w:t>
      </w:r>
      <w:r w:rsidRPr="008B7536">
        <w:rPr>
          <w:rFonts w:hint="eastAsia"/>
        </w:rPr>
        <w:t>关于恒源煤电股份回购方案的议案</w:t>
      </w:r>
      <w:r>
        <w:t>》</w:t>
      </w:r>
      <w:r>
        <w:rPr>
          <w:rFonts w:hint="eastAsia"/>
        </w:rPr>
        <w:t>，</w:t>
      </w:r>
      <w:r>
        <w:t>公司将使用自有资金以集中竞价交易方式回购公司股份，本次回购的资金总额不低于</w:t>
      </w:r>
      <w:r>
        <w:t>20,000</w:t>
      </w:r>
      <w:r>
        <w:rPr>
          <w:rFonts w:hint="eastAsia"/>
        </w:rPr>
        <w:t>万</w:t>
      </w:r>
      <w:r>
        <w:t>元、不超过</w:t>
      </w:r>
      <w:r>
        <w:t>25,000</w:t>
      </w:r>
      <w:r>
        <w:rPr>
          <w:rFonts w:hint="eastAsia"/>
        </w:rPr>
        <w:t>万</w:t>
      </w:r>
      <w:r>
        <w:t>元，本次回购股份的价格上限为</w:t>
      </w:r>
      <w:r>
        <w:t>9.55</w:t>
      </w:r>
      <w:r>
        <w:t>元</w:t>
      </w:r>
      <w:r>
        <w:t>/</w:t>
      </w:r>
      <w:r>
        <w:t>股，不超过董事会审议通过本次回购决议前</w:t>
      </w:r>
      <w:r>
        <w:t xml:space="preserve"> 30 </w:t>
      </w:r>
      <w:r>
        <w:t>个交易日公司股票交易均价的</w:t>
      </w:r>
      <w:r>
        <w:t>150%</w:t>
      </w:r>
      <w:r>
        <w:t>，回购期限自公司董事会审议通过本次回购股份方案之日起不超过</w:t>
      </w:r>
      <w:r>
        <w:t xml:space="preserve">12 </w:t>
      </w:r>
      <w:r>
        <w:t>个月，</w:t>
      </w:r>
      <w:r>
        <w:rPr>
          <w:rFonts w:hint="eastAsia"/>
        </w:rPr>
        <w:t>即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日至</w:t>
      </w:r>
      <w:r>
        <w:rPr>
          <w:rFonts w:hint="eastAsia"/>
        </w:rPr>
        <w:t>2</w:t>
      </w:r>
      <w:r>
        <w:t>027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日，</w:t>
      </w:r>
      <w:r>
        <w:t>本次回购的股份拟用于</w:t>
      </w:r>
      <w:r w:rsidRPr="00FC2D8F">
        <w:rPr>
          <w:rFonts w:hint="eastAsia"/>
        </w:rPr>
        <w:t>公司发行的可转换公司债券转股</w:t>
      </w:r>
      <w:r>
        <w:t>。具体内容详见公司</w:t>
      </w:r>
      <w:r>
        <w:rPr>
          <w:rFonts w:hint="eastAsia"/>
        </w:rPr>
        <w:t>于</w:t>
      </w:r>
      <w:r>
        <w:t xml:space="preserve"> 2026</w:t>
      </w:r>
      <w:r>
        <w:t>年</w:t>
      </w:r>
      <w:r>
        <w:t>1</w:t>
      </w:r>
      <w:r>
        <w:t>月</w:t>
      </w:r>
      <w:r>
        <w:t>30</w:t>
      </w:r>
      <w:r>
        <w:t>日公开披露的《</w:t>
      </w:r>
      <w:r w:rsidRPr="00C57135">
        <w:rPr>
          <w:rFonts w:hint="eastAsia"/>
        </w:rPr>
        <w:t>恒源煤电关于以集中竞价交易方式回购公司股份方案的公告</w:t>
      </w:r>
      <w:r>
        <w:t>》</w:t>
      </w:r>
      <w:r>
        <w:rPr>
          <w:rFonts w:hint="eastAsia"/>
        </w:rPr>
        <w:t>（公告编号</w:t>
      </w:r>
      <w:r>
        <w:rPr>
          <w:rFonts w:hint="eastAsia"/>
        </w:rPr>
        <w:t>2</w:t>
      </w:r>
      <w:r>
        <w:t>026-007</w:t>
      </w:r>
      <w:r>
        <w:rPr>
          <w:rFonts w:hint="eastAsia"/>
        </w:rPr>
        <w:t>）</w:t>
      </w:r>
      <w:r>
        <w:t>。</w:t>
      </w:r>
      <w:bookmarkEnd w:id="0"/>
      <w:bookmarkEnd w:id="1"/>
    </w:p>
    <w:p w14:paraId="4C206015" w14:textId="6FE771D6" w:rsidR="004D1349" w:rsidRDefault="00003B72">
      <w:pPr>
        <w:numPr>
          <w:ilvl w:val="0"/>
          <w:numId w:val="13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回购股份的进展情况</w:t>
      </w:r>
    </w:p>
    <w:p w14:paraId="33036D2C" w14:textId="673E6D3E" w:rsidR="00690BA9" w:rsidRDefault="00690BA9" w:rsidP="00690BA9">
      <w:pPr>
        <w:pStyle w:val="a6"/>
        <w:ind w:firstLine="482"/>
      </w:pPr>
      <w:r>
        <w:rPr>
          <w:rFonts w:hint="eastAsia"/>
          <w:b/>
        </w:rPr>
        <w:t xml:space="preserve"> </w:t>
      </w:r>
      <w:r w:rsidRPr="00C57135">
        <w:rPr>
          <w:rFonts w:hint="eastAsia"/>
        </w:rPr>
        <w:t>根据《上海证券交易所上市公司自律监管指引第</w:t>
      </w:r>
      <w:r w:rsidRPr="00C57135">
        <w:rPr>
          <w:rFonts w:hint="eastAsia"/>
        </w:rPr>
        <w:t xml:space="preserve"> 7 </w:t>
      </w:r>
      <w:r w:rsidRPr="00C57135">
        <w:rPr>
          <w:rFonts w:hint="eastAsia"/>
        </w:rPr>
        <w:t>号——回购股份》等相关规定，公司在回购股份期间应当在每个月的前</w:t>
      </w:r>
      <w:r w:rsidRPr="00C57135">
        <w:rPr>
          <w:rFonts w:hint="eastAsia"/>
        </w:rPr>
        <w:t xml:space="preserve"> 3 </w:t>
      </w:r>
      <w:r w:rsidRPr="00C57135">
        <w:rPr>
          <w:rFonts w:hint="eastAsia"/>
        </w:rPr>
        <w:t>个交易日内公告截至上月末的回购进展情况。现将公司回购股份进展情况公告如下：</w:t>
      </w:r>
    </w:p>
    <w:p w14:paraId="2580073B" w14:textId="1DCB869F" w:rsidR="00690BA9" w:rsidRDefault="00690BA9" w:rsidP="00690BA9">
      <w:pPr>
        <w:pStyle w:val="a6"/>
        <w:ind w:firstLine="480"/>
      </w:pPr>
      <w:r w:rsidRPr="00C57135">
        <w:rPr>
          <w:rFonts w:hint="eastAsia"/>
        </w:rPr>
        <w:t xml:space="preserve">2026 </w:t>
      </w:r>
      <w:r w:rsidRPr="00C57135">
        <w:rPr>
          <w:rFonts w:hint="eastAsia"/>
        </w:rPr>
        <w:t>年</w:t>
      </w:r>
      <w:r w:rsidRPr="00C57135">
        <w:rPr>
          <w:rFonts w:hint="eastAsia"/>
        </w:rPr>
        <w:t xml:space="preserve"> </w:t>
      </w:r>
      <w:r w:rsidR="0082309F">
        <w:t>2</w:t>
      </w:r>
      <w:r w:rsidRPr="00C57135">
        <w:rPr>
          <w:rFonts w:hint="eastAsia"/>
        </w:rPr>
        <w:t xml:space="preserve"> </w:t>
      </w:r>
      <w:r w:rsidRPr="00C57135">
        <w:rPr>
          <w:rFonts w:hint="eastAsia"/>
        </w:rPr>
        <w:t>月</w:t>
      </w:r>
      <w:r>
        <w:rPr>
          <w:rFonts w:hint="eastAsia"/>
        </w:rPr>
        <w:t>份</w:t>
      </w:r>
      <w:r w:rsidRPr="00C57135">
        <w:rPr>
          <w:rFonts w:hint="eastAsia"/>
        </w:rPr>
        <w:t>，公司</w:t>
      </w:r>
      <w:bookmarkStart w:id="2" w:name="OLE_LINK3"/>
      <w:bookmarkStart w:id="3" w:name="OLE_LINK4"/>
      <w:r w:rsidR="00C7362D">
        <w:rPr>
          <w:rFonts w:hint="eastAsia"/>
        </w:rPr>
        <w:t>暂</w:t>
      </w:r>
      <w:r w:rsidRPr="00C57135">
        <w:rPr>
          <w:rFonts w:hint="eastAsia"/>
        </w:rPr>
        <w:t>未实施股份回购</w:t>
      </w:r>
      <w:bookmarkEnd w:id="2"/>
      <w:bookmarkEnd w:id="3"/>
      <w:r w:rsidR="0082309F">
        <w:rPr>
          <w:rFonts w:hint="eastAsia"/>
        </w:rPr>
        <w:t>，</w:t>
      </w:r>
      <w:r w:rsidR="006E53E7">
        <w:rPr>
          <w:rFonts w:hint="eastAsia"/>
        </w:rPr>
        <w:t>截至</w:t>
      </w:r>
      <w:bookmarkStart w:id="4" w:name="_GoBack"/>
      <w:bookmarkEnd w:id="4"/>
      <w:r w:rsidR="0082309F">
        <w:rPr>
          <w:rFonts w:hint="eastAsia"/>
        </w:rPr>
        <w:t>2</w:t>
      </w:r>
      <w:r w:rsidR="0082309F">
        <w:t>026</w:t>
      </w:r>
      <w:r w:rsidR="0082309F">
        <w:rPr>
          <w:rFonts w:hint="eastAsia"/>
        </w:rPr>
        <w:t>年</w:t>
      </w:r>
      <w:r w:rsidR="0082309F">
        <w:rPr>
          <w:rFonts w:hint="eastAsia"/>
        </w:rPr>
        <w:t>2</w:t>
      </w:r>
      <w:r w:rsidR="0082309F">
        <w:rPr>
          <w:rFonts w:hint="eastAsia"/>
        </w:rPr>
        <w:t>月底，公司</w:t>
      </w:r>
      <w:r w:rsidR="00C7362D">
        <w:rPr>
          <w:rFonts w:hint="eastAsia"/>
        </w:rPr>
        <w:t>暂</w:t>
      </w:r>
      <w:r w:rsidR="0082309F">
        <w:rPr>
          <w:rFonts w:hint="eastAsia"/>
          <w:kern w:val="0"/>
        </w:rPr>
        <w:t>未实施股份回购。</w:t>
      </w:r>
    </w:p>
    <w:p w14:paraId="1112F19B" w14:textId="3BA21888" w:rsidR="004D1349" w:rsidRDefault="004D1349" w:rsidP="00690BA9">
      <w:pPr>
        <w:adjustRightInd w:val="0"/>
        <w:snapToGrid w:val="0"/>
        <w:spacing w:line="360" w:lineRule="auto"/>
        <w:rPr>
          <w:b/>
        </w:rPr>
      </w:pPr>
    </w:p>
    <w:p w14:paraId="1ECB70F9" w14:textId="48122F6A" w:rsidR="004D1349" w:rsidRDefault="00003B72">
      <w:pPr>
        <w:numPr>
          <w:ilvl w:val="0"/>
          <w:numId w:val="13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lastRenderedPageBreak/>
        <w:t>其他事项</w:t>
      </w:r>
    </w:p>
    <w:p w14:paraId="43D59836" w14:textId="43E24E73" w:rsidR="004D1349" w:rsidRDefault="00003B72">
      <w:pPr>
        <w:ind w:firstLineChars="200" w:firstLine="480"/>
      </w:pPr>
      <w:r>
        <w:t>公司将严格按照《上市公司股份回购规则》《上海证券交易所上市公司自律监管指引第</w:t>
      </w:r>
      <w:r>
        <w:rPr>
          <w:rFonts w:ascii="Times New Roman" w:hAnsi="Times New Roman" w:cs="Times New Roman"/>
        </w:rPr>
        <w:t>7</w:t>
      </w:r>
      <w:r>
        <w:t>号</w:t>
      </w:r>
      <w:r>
        <w:t>——</w:t>
      </w:r>
      <w:r>
        <w:t>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2AC0EC83" w14:textId="77777777" w:rsidR="004D1349" w:rsidRDefault="004D1349">
      <w:pPr>
        <w:rPr>
          <w:szCs w:val="21"/>
        </w:rPr>
      </w:pPr>
    </w:p>
    <w:p w14:paraId="6278B5B9" w14:textId="77777777" w:rsidR="004D1349" w:rsidRDefault="00003B72" w:rsidP="0016001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特此公告。</w:t>
      </w:r>
    </w:p>
    <w:p w14:paraId="4BE0540C" w14:textId="77777777" w:rsidR="004D1349" w:rsidRDefault="00D6625D">
      <w:pPr>
        <w:wordWrap w:val="0"/>
        <w:jc w:val="right"/>
        <w:rPr>
          <w:rFonts w:ascii="宋体" w:eastAsia="宋体" w:hAnsi="宋体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-37124354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/>
        <w:sdtContent>
          <w:r w:rsidR="00003B72">
            <w:rPr>
              <w:rFonts w:ascii="宋体" w:eastAsia="宋体" w:hAnsi="宋体" w:hint="eastAsia"/>
              <w:szCs w:val="24"/>
            </w:rPr>
            <w:t>安徽恒源煤电股份有限公司</w:t>
          </w:r>
        </w:sdtContent>
      </w:sdt>
      <w:r w:rsidR="00003B72">
        <w:rPr>
          <w:rFonts w:ascii="宋体" w:eastAsia="宋体" w:hAnsi="宋体" w:hint="eastAsia"/>
          <w:szCs w:val="24"/>
        </w:rPr>
        <w:t>董事会</w:t>
      </w:r>
    </w:p>
    <w:p w14:paraId="77F7664B" w14:textId="08BA51D2" w:rsidR="004D1349" w:rsidRDefault="00D6625D">
      <w:pPr>
        <w:wordWrap w:val="0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321859024"/>
          <w:lock w:val="sdtLocked"/>
          <w:placeholder>
            <w:docPart w:val="GBC22222222222222222222222222222"/>
          </w:placeholder>
          <w:date w:fullDate="2026-03-03T00:00:00Z"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003B72">
            <w:rPr>
              <w:rFonts w:ascii="宋体" w:eastAsia="宋体" w:hAnsi="宋体" w:hint="eastAsia"/>
              <w:szCs w:val="24"/>
            </w:rPr>
            <w:t>2026年3月3日</w:t>
          </w:r>
        </w:sdtContent>
      </w:sdt>
    </w:p>
    <w:sectPr w:rsidR="004D1349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E84F" w14:textId="77777777" w:rsidR="00D6625D" w:rsidRDefault="00D6625D" w:rsidP="003D0CFC">
      <w:r>
        <w:separator/>
      </w:r>
    </w:p>
  </w:endnote>
  <w:endnote w:type="continuationSeparator" w:id="0">
    <w:p w14:paraId="140E3CA6" w14:textId="77777777" w:rsidR="00D6625D" w:rsidRDefault="00D6625D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2D1FF" w14:textId="77777777" w:rsidR="00D6625D" w:rsidRDefault="00D6625D" w:rsidP="003D0CFC">
      <w:r>
        <w:separator/>
      </w:r>
    </w:p>
  </w:footnote>
  <w:footnote w:type="continuationSeparator" w:id="0">
    <w:p w14:paraId="5E033D0B" w14:textId="77777777" w:rsidR="00D6625D" w:rsidRDefault="00D6625D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 w15:restartNumberingAfterBreak="0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 w15:restartNumberingAfterBreak="0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3B72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001B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349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0BA9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53E7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09F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D8B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362D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625D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77458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67B0"/>
  <w15:docId w15:val="{D7195FE8-A0E8-406D-93E9-6432ACA1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A1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11A1C"/>
    <w:rPr>
      <w:sz w:val="18"/>
      <w:szCs w:val="18"/>
    </w:rPr>
  </w:style>
  <w:style w:type="paragraph" w:styleId="a6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3D0CFC"/>
    <w:rPr>
      <w:rFonts w:ascii="宋体" w:eastAsia="宋体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D0CF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D0CFC"/>
    <w:rPr>
      <w:sz w:val="18"/>
      <w:szCs w:val="18"/>
    </w:rPr>
  </w:style>
  <w:style w:type="paragraph" w:styleId="ad">
    <w:name w:val="Salutation"/>
    <w:basedOn w:val="a"/>
    <w:next w:val="a"/>
    <w:link w:val="ae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ae">
    <w:name w:val="称呼 字符"/>
    <w:basedOn w:val="a0"/>
    <w:link w:val="ad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f">
    <w:name w:val="Placeholder Text"/>
    <w:basedOn w:val="a0"/>
    <w:uiPriority w:val="99"/>
    <w:semiHidden/>
    <w:rsid w:val="007F137F"/>
    <w:rPr>
      <w:color w:val="auto"/>
    </w:rPr>
  </w:style>
  <w:style w:type="character" w:styleId="af0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qFormat/>
    <w:rsid w:val="00257077"/>
    <w:pPr>
      <w:jc w:val="left"/>
    </w:pPr>
  </w:style>
  <w:style w:type="character" w:customStyle="1" w:styleId="af2">
    <w:name w:val="批注文字 字符"/>
    <w:basedOn w:val="a0"/>
    <w:link w:val="af1"/>
    <w:uiPriority w:val="99"/>
    <w:qFormat/>
    <w:rsid w:val="0025707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707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9FE318-46A8-4D9F-BD3C-0B11CD9DFFD7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333399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720FF-28B7-4E4E-BBA7-7F80C4765147}"/>
      </w:docPartPr>
      <w:docPartBody>
        <w:p w:rsidR="008D0DA1" w:rsidRDefault="00F95464">
          <w:r w:rsidRPr="000E157B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PLD_GBICC_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7963F1-2881-4334-9E38-D38278822879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60951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84286"/>
    <w:rsid w:val="00391394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4D66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C48A6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5464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]]></m:sse>
</m:mapping>
</file>

<file path=customXml/item2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安徽恒源煤电股份有限公司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3.xml><?xml version="1.0" encoding="utf-8"?>
<sc:sections xmlns:sc="http://mapping.word.org/2014/section/customize"/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9155-9C68-4BFF-8E74-1205E4426531}">
  <ds:schemaRefs>
    <ds:schemaRef ds:uri="http://mapping.word.org/2012/mapping"/>
  </ds:schemaRefs>
</ds:datastoreItem>
</file>

<file path=customXml/itemProps2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3.xml><?xml version="1.0" encoding="utf-8"?>
<ds:datastoreItem xmlns:ds="http://schemas.openxmlformats.org/officeDocument/2006/customXml" ds:itemID="{41C00AE2-930D-4CC7-A52D-598614D491F0}">
  <ds:schemaRefs>
    <ds:schemaRef ds:uri="http://mapping.word.org/2014/section/customize"/>
  </ds:schemaRefs>
</ds:datastoreItem>
</file>

<file path=customXml/itemProps4.xml><?xml version="1.0" encoding="utf-8"?>
<ds:datastoreItem xmlns:ds="http://schemas.openxmlformats.org/officeDocument/2006/customXml" ds:itemID="{68FF089F-7AA5-481D-9047-EC490CB04CC6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DE1DF01A-D4E4-4637-8B5D-D579FCA2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21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赵海波</cp:lastModifiedBy>
  <cp:revision>20</cp:revision>
  <dcterms:created xsi:type="dcterms:W3CDTF">2026-03-02T01:51:00Z</dcterms:created>
  <dcterms:modified xsi:type="dcterms:W3CDTF">2026-03-02T06:36:00Z</dcterms:modified>
</cp:coreProperties>
</file>